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6B673" w14:textId="77777777" w:rsidR="00664485" w:rsidRPr="00B04120" w:rsidRDefault="00664485" w:rsidP="00664485">
      <w:pPr>
        <w:spacing w:before="100" w:beforeAutospacing="1" w:after="100" w:afterAutospacing="1"/>
        <w:outlineLvl w:val="2"/>
        <w:rPr>
          <w:rFonts w:ascii="Helvetica Neue" w:hAnsi="Helvetica Neue" w:cs="Calibri"/>
          <w:color w:val="000000"/>
          <w:sz w:val="27"/>
          <w:szCs w:val="27"/>
        </w:rPr>
      </w:pPr>
      <w:r w:rsidRPr="00B04120">
        <w:rPr>
          <w:rFonts w:ascii="Helvetica Neue" w:hAnsi="Helvetica Neue" w:cs="Calibri"/>
          <w:color w:val="000000"/>
          <w:sz w:val="27"/>
          <w:szCs w:val="27"/>
        </w:rPr>
        <w:t>Instructions for a Group Hands-On Activity to Help Individuals Process Loss and Grief</w:t>
      </w:r>
    </w:p>
    <w:p w14:paraId="75523603" w14:textId="77777777" w:rsidR="00664485" w:rsidRPr="00B04120" w:rsidRDefault="00664485" w:rsidP="00664485">
      <w:pPr>
        <w:spacing w:before="100" w:beforeAutospacing="1" w:after="100" w:afterAutospacing="1"/>
        <w:rPr>
          <w:rFonts w:ascii="Helvetica Neue" w:hAnsi="Helvetica Neue" w:cs="Calibri"/>
          <w:color w:val="000000"/>
        </w:rPr>
      </w:pPr>
      <w:r w:rsidRPr="00B04120">
        <w:rPr>
          <w:rFonts w:ascii="Helvetica Neue" w:hAnsi="Helvetica Neue" w:cs="Calibri"/>
          <w:color w:val="000000"/>
        </w:rPr>
        <w:t>Activity Title: Memory Collage Workshop</w:t>
      </w:r>
    </w:p>
    <w:p w14:paraId="6DEF01EE" w14:textId="77777777" w:rsidR="00664485" w:rsidRPr="00B04120" w:rsidRDefault="00664485" w:rsidP="00664485">
      <w:p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To provide a supportive environment for participants to express their grief creatively and share memories of their loved ones through the creation of memory collages.</w:t>
      </w:r>
    </w:p>
    <w:p w14:paraId="0529F66F" w14:textId="77777777" w:rsidR="00664485" w:rsidRPr="00B04120" w:rsidRDefault="00664485" w:rsidP="00664485">
      <w:p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w:t>
      </w:r>
    </w:p>
    <w:p w14:paraId="35DFB440" w14:textId="77777777" w:rsidR="00664485" w:rsidRPr="00B04120" w:rsidRDefault="00664485" w:rsidP="00664485">
      <w:pPr>
        <w:numPr>
          <w:ilvl w:val="0"/>
          <w:numId w:val="3"/>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Large sheets of poster board or cardboard</w:t>
      </w:r>
    </w:p>
    <w:p w14:paraId="6212D05E" w14:textId="77777777" w:rsidR="00664485" w:rsidRPr="00B04120" w:rsidRDefault="00664485" w:rsidP="00664485">
      <w:pPr>
        <w:numPr>
          <w:ilvl w:val="0"/>
          <w:numId w:val="3"/>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Magazines and newspapers</w:t>
      </w:r>
    </w:p>
    <w:p w14:paraId="06D08D2E" w14:textId="77777777" w:rsidR="00664485" w:rsidRPr="00B04120" w:rsidRDefault="00664485" w:rsidP="00664485">
      <w:pPr>
        <w:numPr>
          <w:ilvl w:val="0"/>
          <w:numId w:val="3"/>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Personal photos or photocopies of photos</w:t>
      </w:r>
    </w:p>
    <w:p w14:paraId="09C4C7D3" w14:textId="77777777" w:rsidR="00664485" w:rsidRPr="00B04120" w:rsidRDefault="00664485" w:rsidP="00664485">
      <w:pPr>
        <w:numPr>
          <w:ilvl w:val="0"/>
          <w:numId w:val="3"/>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Colored paper, markers, and pens</w:t>
      </w:r>
    </w:p>
    <w:p w14:paraId="5D32A046" w14:textId="77777777" w:rsidR="00664485" w:rsidRPr="00B04120" w:rsidRDefault="00664485" w:rsidP="00664485">
      <w:pPr>
        <w:numPr>
          <w:ilvl w:val="0"/>
          <w:numId w:val="3"/>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Scissors and glue sticks</w:t>
      </w:r>
    </w:p>
    <w:p w14:paraId="7A3B873A" w14:textId="77777777" w:rsidR="00664485" w:rsidRPr="00B04120" w:rsidRDefault="00664485" w:rsidP="00664485">
      <w:pPr>
        <w:numPr>
          <w:ilvl w:val="0"/>
          <w:numId w:val="3"/>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Decorative items (stickers, ribbons, glitter, etc.)</w:t>
      </w:r>
    </w:p>
    <w:p w14:paraId="58BFA831" w14:textId="77777777" w:rsidR="00664485" w:rsidRPr="00B04120" w:rsidRDefault="00664485" w:rsidP="00664485">
      <w:pPr>
        <w:numPr>
          <w:ilvl w:val="0"/>
          <w:numId w:val="3"/>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A comfortable workspace (tables and chairs)</w:t>
      </w:r>
    </w:p>
    <w:p w14:paraId="4BA43DD6" w14:textId="77777777" w:rsidR="00664485" w:rsidRPr="00B04120" w:rsidRDefault="00664485" w:rsidP="00664485">
      <w:pPr>
        <w:numPr>
          <w:ilvl w:val="0"/>
          <w:numId w:val="3"/>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Music player and soft background music (optional)</w:t>
      </w:r>
    </w:p>
    <w:p w14:paraId="76E51301" w14:textId="77777777" w:rsidR="00664485" w:rsidRPr="00B04120" w:rsidRDefault="00664485" w:rsidP="00664485">
      <w:pPr>
        <w:numPr>
          <w:ilvl w:val="0"/>
          <w:numId w:val="3"/>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Tissues and water</w:t>
      </w:r>
    </w:p>
    <w:p w14:paraId="4D170C84" w14:textId="77777777" w:rsidR="00664485" w:rsidRPr="00B04120" w:rsidRDefault="00664485" w:rsidP="00664485">
      <w:pPr>
        <w:spacing w:before="100" w:beforeAutospacing="1" w:after="100" w:afterAutospacing="1"/>
        <w:rPr>
          <w:rFonts w:ascii="Helvetica Neue" w:hAnsi="Helvetica Neue" w:cs="Calibri"/>
          <w:color w:val="000000"/>
        </w:rPr>
      </w:pPr>
      <w:r w:rsidRPr="00B04120">
        <w:rPr>
          <w:rFonts w:ascii="Helvetica Neue" w:hAnsi="Helvetica Neue" w:cs="Calibri"/>
          <w:color w:val="000000"/>
        </w:rPr>
        <w:t>Group Size: Ideal for 5-10 participants to ensure a supportive and manageable group dynamic.</w:t>
      </w:r>
    </w:p>
    <w:p w14:paraId="0848073D" w14:textId="77777777" w:rsidR="00664485" w:rsidRPr="00B04120" w:rsidRDefault="00664485" w:rsidP="00664485">
      <w:pPr>
        <w:spacing w:before="100" w:beforeAutospacing="1" w:after="100" w:afterAutospacing="1"/>
        <w:rPr>
          <w:rFonts w:ascii="Helvetica Neue" w:hAnsi="Helvetica Neue" w:cs="Calibri"/>
          <w:color w:val="000000"/>
        </w:rPr>
      </w:pPr>
      <w:r w:rsidRPr="00B04120">
        <w:rPr>
          <w:rFonts w:ascii="Helvetica Neue" w:hAnsi="Helvetica Neue" w:cs="Calibri"/>
          <w:color w:val="000000"/>
        </w:rPr>
        <w:t>Duration: Approximately 2 hours</w:t>
      </w:r>
    </w:p>
    <w:p w14:paraId="4E4A561F" w14:textId="77777777" w:rsidR="00664485" w:rsidRPr="00B04120" w:rsidRDefault="00664485" w:rsidP="00664485">
      <w:pPr>
        <w:spacing w:before="100" w:beforeAutospacing="1" w:after="100" w:afterAutospacing="1"/>
        <w:outlineLvl w:val="2"/>
        <w:rPr>
          <w:rFonts w:ascii="Helvetica Neue" w:hAnsi="Helvetica Neue" w:cs="Calibri"/>
          <w:color w:val="000000"/>
          <w:sz w:val="27"/>
          <w:szCs w:val="27"/>
        </w:rPr>
      </w:pPr>
      <w:r w:rsidRPr="00B04120">
        <w:rPr>
          <w:rFonts w:ascii="Helvetica Neue" w:hAnsi="Helvetica Neue" w:cs="Calibri"/>
          <w:color w:val="000000"/>
          <w:sz w:val="27"/>
          <w:szCs w:val="27"/>
        </w:rPr>
        <w:t>Step-by-Step Instructions:</w:t>
      </w:r>
    </w:p>
    <w:p w14:paraId="14D6CE7D" w14:textId="77777777" w:rsidR="00664485" w:rsidRPr="00B04120" w:rsidRDefault="00664485" w:rsidP="00664485">
      <w:pPr>
        <w:numPr>
          <w:ilvl w:val="0"/>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Introduction (15 minutes):</w:t>
      </w:r>
    </w:p>
    <w:p w14:paraId="0FBC421E" w14:textId="77777777" w:rsidR="00664485" w:rsidRPr="00B04120" w:rsidRDefault="00664485" w:rsidP="00664485">
      <w:pPr>
        <w:numPr>
          <w:ilvl w:val="1"/>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Welcome and Introduction:</w:t>
      </w:r>
    </w:p>
    <w:p w14:paraId="44412EEC"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Welcome participants to the workshop.</w:t>
      </w:r>
    </w:p>
    <w:p w14:paraId="13B1EC27"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Introduce yourself and briefly explain the purpose of the activity.</w:t>
      </w:r>
    </w:p>
    <w:p w14:paraId="2BBD5488"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Outline the agenda and what participants can expect.</w:t>
      </w:r>
    </w:p>
    <w:p w14:paraId="1960C05F" w14:textId="77777777" w:rsidR="00664485" w:rsidRPr="00B04120" w:rsidRDefault="00664485" w:rsidP="00664485">
      <w:pPr>
        <w:numPr>
          <w:ilvl w:val="1"/>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Setting the Tone:</w:t>
      </w:r>
    </w:p>
    <w:p w14:paraId="2FC0C39F"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Emphasize the importance of creating a safe and supportive environment.</w:t>
      </w:r>
    </w:p>
    <w:p w14:paraId="111D6CB4"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Encourage participants to share as much or as little as they feel comfortable.</w:t>
      </w:r>
    </w:p>
    <w:p w14:paraId="30DFE2E0"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Introduce the concept of using creative expression as a way to process grief.</w:t>
      </w:r>
    </w:p>
    <w:p w14:paraId="180F68AB" w14:textId="77777777" w:rsidR="00664485" w:rsidRPr="00B04120" w:rsidRDefault="00664485" w:rsidP="00664485">
      <w:pPr>
        <w:numPr>
          <w:ilvl w:val="0"/>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Icebreaker (10 minutes):</w:t>
      </w:r>
    </w:p>
    <w:p w14:paraId="222F31ED" w14:textId="77777777" w:rsidR="00664485" w:rsidRPr="00B04120" w:rsidRDefault="00664485" w:rsidP="00664485">
      <w:pPr>
        <w:numPr>
          <w:ilvl w:val="1"/>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Activity: "Two Truths and a Memory"</w:t>
      </w:r>
    </w:p>
    <w:p w14:paraId="079B27B8"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Have each participant share two truths about themselves and one memory of their loved one. The group will guess which memory is true.</w:t>
      </w:r>
    </w:p>
    <w:p w14:paraId="664F706B" w14:textId="77777777" w:rsidR="00664485" w:rsidRPr="00B04120" w:rsidRDefault="00664485" w:rsidP="00664485">
      <w:pPr>
        <w:numPr>
          <w:ilvl w:val="0"/>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Creating the Memory Collage (60 minutes):</w:t>
      </w:r>
    </w:p>
    <w:p w14:paraId="1098AA04" w14:textId="77777777" w:rsidR="00664485" w:rsidRPr="00B04120" w:rsidRDefault="00664485" w:rsidP="00664485">
      <w:pPr>
        <w:numPr>
          <w:ilvl w:val="1"/>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Instructions:</w:t>
      </w:r>
    </w:p>
    <w:p w14:paraId="4BBF1991"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lastRenderedPageBreak/>
        <w:t>Distribute materials to each participant.</w:t>
      </w:r>
    </w:p>
    <w:p w14:paraId="7D44BFC4"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Explain that the goal is to create a collage that represents their memories and feelings about their loved one.</w:t>
      </w:r>
    </w:p>
    <w:p w14:paraId="517DB837"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Encourage participants to use a combination of personal photos, magazine clippings, words, and decorative items.</w:t>
      </w:r>
    </w:p>
    <w:p w14:paraId="5F10F31D"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Suggest themes such as "Favorite Memories," "Qualities I Admire," or "Things We Loved to Do Together."</w:t>
      </w:r>
    </w:p>
    <w:p w14:paraId="284B9746" w14:textId="77777777" w:rsidR="00664485" w:rsidRPr="00B04120" w:rsidRDefault="00664485" w:rsidP="00664485">
      <w:pPr>
        <w:numPr>
          <w:ilvl w:val="1"/>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Guidance:</w:t>
      </w:r>
    </w:p>
    <w:p w14:paraId="76F715F1"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Walk around the room to offer support, encouragement, and assistance as needed.</w:t>
      </w:r>
    </w:p>
    <w:p w14:paraId="0011C3A1"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Remind participants that there is no right or wrong way to create their collage; it is a personal expression of their grief and memories.</w:t>
      </w:r>
    </w:p>
    <w:p w14:paraId="448A9B61" w14:textId="77777777" w:rsidR="00664485" w:rsidRPr="00B04120" w:rsidRDefault="00664485" w:rsidP="00664485">
      <w:pPr>
        <w:numPr>
          <w:ilvl w:val="1"/>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Optional:</w:t>
      </w:r>
    </w:p>
    <w:p w14:paraId="1477B24E"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Play soft background music to create a calming atmosphere.</w:t>
      </w:r>
    </w:p>
    <w:p w14:paraId="4F002830" w14:textId="77777777" w:rsidR="00664485" w:rsidRPr="00B04120" w:rsidRDefault="00664485" w:rsidP="00664485">
      <w:pPr>
        <w:numPr>
          <w:ilvl w:val="0"/>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Sharing and Reflection (30 minutes):</w:t>
      </w:r>
    </w:p>
    <w:p w14:paraId="541288B6" w14:textId="77777777" w:rsidR="00664485" w:rsidRPr="00B04120" w:rsidRDefault="00664485" w:rsidP="00664485">
      <w:pPr>
        <w:numPr>
          <w:ilvl w:val="1"/>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Group Sharing:</w:t>
      </w:r>
    </w:p>
    <w:p w14:paraId="66138EB3"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Invite participants to share their collages with the group, explaining the significance of the images and items they included.</w:t>
      </w:r>
    </w:p>
    <w:p w14:paraId="1756480A"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Encourage participants to listen respectfully and offer supportive comments.</w:t>
      </w:r>
    </w:p>
    <w:p w14:paraId="64166765" w14:textId="77777777" w:rsidR="00664485" w:rsidRPr="00B04120" w:rsidRDefault="00664485" w:rsidP="00664485">
      <w:pPr>
        <w:numPr>
          <w:ilvl w:val="1"/>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Reflection Questions:</w:t>
      </w:r>
    </w:p>
    <w:p w14:paraId="4A897DA2"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How did creating the collage make you feel?</w:t>
      </w:r>
    </w:p>
    <w:p w14:paraId="17A597EE"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Did you discover any new memories or feelings during the process?</w:t>
      </w:r>
    </w:p>
    <w:p w14:paraId="46C24467"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How do you think this activity helps in processing grief?</w:t>
      </w:r>
    </w:p>
    <w:p w14:paraId="25C6ED13" w14:textId="77777777" w:rsidR="00664485" w:rsidRPr="00B04120" w:rsidRDefault="00664485" w:rsidP="00664485">
      <w:pPr>
        <w:numPr>
          <w:ilvl w:val="0"/>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Closing Activity (10 minutes):</w:t>
      </w:r>
    </w:p>
    <w:p w14:paraId="5B81BA95" w14:textId="77777777" w:rsidR="00664485" w:rsidRPr="00B04120" w:rsidRDefault="00664485" w:rsidP="00664485">
      <w:pPr>
        <w:numPr>
          <w:ilvl w:val="1"/>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Group Reflection:</w:t>
      </w:r>
    </w:p>
    <w:p w14:paraId="1ADFC750"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Facilitate a group discussion on the overall experience of the workshop.</w:t>
      </w:r>
    </w:p>
    <w:p w14:paraId="15EE1218"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Ask participants to share one thing they are taking away from the activity.</w:t>
      </w:r>
    </w:p>
    <w:p w14:paraId="6938E7E0" w14:textId="77777777" w:rsidR="00664485" w:rsidRPr="00B04120" w:rsidRDefault="00664485" w:rsidP="00664485">
      <w:pPr>
        <w:numPr>
          <w:ilvl w:val="1"/>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Positive Affirmations:</w:t>
      </w:r>
    </w:p>
    <w:p w14:paraId="47246F51"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Encourage each participant to write a positive affirmation or message to themselves on a piece of colored paper and share it with the group if they feel comfortable.</w:t>
      </w:r>
    </w:p>
    <w:p w14:paraId="5BCF4254" w14:textId="77777777" w:rsidR="00664485" w:rsidRPr="00B04120" w:rsidRDefault="00664485" w:rsidP="00664485">
      <w:pPr>
        <w:numPr>
          <w:ilvl w:val="0"/>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Conclusion (5 minutes):</w:t>
      </w:r>
    </w:p>
    <w:p w14:paraId="39306A6E" w14:textId="77777777" w:rsidR="00664485" w:rsidRPr="00B04120" w:rsidRDefault="00664485" w:rsidP="00664485">
      <w:pPr>
        <w:numPr>
          <w:ilvl w:val="1"/>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Thank You and Resources:</w:t>
      </w:r>
    </w:p>
    <w:p w14:paraId="116FD69B"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Thank participants for their courage and openness.</w:t>
      </w:r>
    </w:p>
    <w:p w14:paraId="0A88A738"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Provide information on additional resources for grief support, such as local support groups or counseling services.</w:t>
      </w:r>
    </w:p>
    <w:p w14:paraId="3783B795" w14:textId="77777777" w:rsidR="00664485" w:rsidRPr="00B04120" w:rsidRDefault="00664485" w:rsidP="00664485">
      <w:pPr>
        <w:numPr>
          <w:ilvl w:val="1"/>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Closing Remarks:</w:t>
      </w:r>
    </w:p>
    <w:p w14:paraId="5326975C" w14:textId="77777777" w:rsidR="00664485" w:rsidRPr="00B04120" w:rsidRDefault="00664485" w:rsidP="00664485">
      <w:pPr>
        <w:numPr>
          <w:ilvl w:val="2"/>
          <w:numId w:val="4"/>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End with a closing statement that emphasizes the importance of ongoing support and self-care in the grieving process.</w:t>
      </w:r>
    </w:p>
    <w:p w14:paraId="0A898229" w14:textId="77777777" w:rsidR="00664485" w:rsidRPr="00B04120" w:rsidRDefault="00664485" w:rsidP="00664485">
      <w:pPr>
        <w:spacing w:before="100" w:beforeAutospacing="1" w:after="100" w:afterAutospacing="1"/>
        <w:outlineLvl w:val="2"/>
        <w:rPr>
          <w:rFonts w:ascii="Helvetica Neue" w:hAnsi="Helvetica Neue" w:cs="Calibri"/>
          <w:color w:val="000000"/>
          <w:sz w:val="27"/>
          <w:szCs w:val="27"/>
        </w:rPr>
      </w:pPr>
      <w:r w:rsidRPr="00B04120">
        <w:rPr>
          <w:rFonts w:ascii="Helvetica Neue" w:hAnsi="Helvetica Neue" w:cs="Calibri"/>
          <w:color w:val="000000"/>
          <w:sz w:val="27"/>
          <w:szCs w:val="27"/>
        </w:rPr>
        <w:t>Additional Tips:</w:t>
      </w:r>
    </w:p>
    <w:p w14:paraId="58531B49" w14:textId="77777777" w:rsidR="00664485" w:rsidRPr="00B04120" w:rsidRDefault="00664485" w:rsidP="00664485">
      <w:pPr>
        <w:numPr>
          <w:ilvl w:val="0"/>
          <w:numId w:val="5"/>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lastRenderedPageBreak/>
        <w:t>Facilitator Role: As the facilitator, it is crucial to create a supportive and empathetic environment. Be prepared to manage emotional responses and provide comfort as needed.</w:t>
      </w:r>
    </w:p>
    <w:p w14:paraId="074AA8CC" w14:textId="77777777" w:rsidR="00664485" w:rsidRPr="00B04120" w:rsidRDefault="00664485" w:rsidP="00664485">
      <w:pPr>
        <w:numPr>
          <w:ilvl w:val="0"/>
          <w:numId w:val="5"/>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Cultural Sensitivity: Be mindful of cultural differences in grieving practices and expressions. Ensure that the activity is inclusive and respectful of all participants' backgrounds.</w:t>
      </w:r>
    </w:p>
    <w:p w14:paraId="563A5574" w14:textId="77777777" w:rsidR="00664485" w:rsidRPr="00B04120" w:rsidRDefault="00664485" w:rsidP="00664485">
      <w:pPr>
        <w:numPr>
          <w:ilvl w:val="0"/>
          <w:numId w:val="5"/>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Flexibility: Be flexible with the schedule and allow participants the time they need to complete their collages and share their experiences.</w:t>
      </w:r>
    </w:p>
    <w:p w14:paraId="16ED1796" w14:textId="77777777" w:rsidR="00664485" w:rsidRPr="00B04120" w:rsidRDefault="00664485" w:rsidP="00664485">
      <w:pPr>
        <w:spacing w:before="100" w:beforeAutospacing="1" w:after="100" w:afterAutospacing="1"/>
        <w:rPr>
          <w:rFonts w:ascii="Helvetica Neue" w:hAnsi="Helvetica Neue" w:cs="Calibri"/>
          <w:color w:val="000000"/>
        </w:rPr>
      </w:pPr>
      <w:r w:rsidRPr="00B04120">
        <w:rPr>
          <w:rFonts w:ascii="Helvetica Neue" w:hAnsi="Helvetica Neue" w:cs="Calibri"/>
          <w:color w:val="000000"/>
        </w:rPr>
        <w:t>By following these instructions, you can facilitate a meaningful and therapeutic group activity that helps individuals process their grief and find comfort in shared memories and creative expression.</w:t>
      </w:r>
    </w:p>
    <w:p w14:paraId="20AEA42B" w14:textId="77777777" w:rsidR="00664485" w:rsidRPr="00B04120" w:rsidRDefault="00664485" w:rsidP="00664485">
      <w:pPr>
        <w:rPr>
          <w:rFonts w:ascii="Helvetica Neue" w:hAnsi="Helvetica Neue" w:cs="Calibri"/>
        </w:rPr>
      </w:pPr>
      <w:r w:rsidRPr="00B04120">
        <w:rPr>
          <w:rFonts w:ascii="Helvetica Neue" w:hAnsi="Helvetica Neue" w:cs="Calibri"/>
        </w:rPr>
        <w:t xml:space="preserve">You can find more activities below that you can adapt accordingly. </w:t>
      </w:r>
    </w:p>
    <w:p w14:paraId="66DCD4D1" w14:textId="77777777" w:rsidR="00664485" w:rsidRPr="00B04120" w:rsidRDefault="00664485" w:rsidP="00664485">
      <w:pPr>
        <w:spacing w:before="100" w:beforeAutospacing="1" w:after="100" w:afterAutospacing="1"/>
        <w:rPr>
          <w:rFonts w:ascii="Helvetica Neue" w:hAnsi="Helvetica Neue" w:cs="Calibri"/>
          <w:color w:val="000000"/>
        </w:rPr>
      </w:pPr>
      <w:r w:rsidRPr="00B04120">
        <w:rPr>
          <w:rFonts w:ascii="Helvetica Neue" w:hAnsi="Helvetica Neue" w:cs="Calibri"/>
          <w:color w:val="000000"/>
        </w:rPr>
        <w:t>More activities designed to help individuals process loss and grief:</w:t>
      </w:r>
    </w:p>
    <w:p w14:paraId="40DD55E7" w14:textId="77777777" w:rsidR="00664485" w:rsidRPr="00B04120" w:rsidRDefault="00664485" w:rsidP="00664485">
      <w:pPr>
        <w:numPr>
          <w:ilvl w:val="0"/>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Letter Writing:</w:t>
      </w:r>
    </w:p>
    <w:p w14:paraId="0635620D"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Express emotions and thoughts through written words.</w:t>
      </w:r>
    </w:p>
    <w:p w14:paraId="48FF4C1D"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 Pen, paper.</w:t>
      </w:r>
    </w:p>
    <w:p w14:paraId="0517C1A4"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Instructions: Write a letter to the deceased loved one, expressing feelings, memories, and unresolved emotions. This can be a therapeutic exercise to release pent-up emotions and reflect on the relationship. Alternatively, write a letter to oneself from the perspective of the deceased, offering guidance or reassurance.</w:t>
      </w:r>
    </w:p>
    <w:p w14:paraId="7B6C6087" w14:textId="77777777" w:rsidR="00664485" w:rsidRPr="00B04120" w:rsidRDefault="00664485" w:rsidP="00664485">
      <w:pPr>
        <w:numPr>
          <w:ilvl w:val="0"/>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Memory Box or Jar:</w:t>
      </w:r>
    </w:p>
    <w:p w14:paraId="07C024D7"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Collect and preserve memories in a tangible way.</w:t>
      </w:r>
    </w:p>
    <w:p w14:paraId="71520114"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 Box or jar, small items that remind you of the loved one (e.g., photos, letters, trinkets).</w:t>
      </w:r>
    </w:p>
    <w:p w14:paraId="72004636"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Instructions: Fill a memory box or jar with items that hold significance or remind you of moments shared with the deceased. This can serve as a physical representation of cherished memories and can be revisited whenever needed.</w:t>
      </w:r>
    </w:p>
    <w:p w14:paraId="0F927FAE" w14:textId="77777777" w:rsidR="00664485" w:rsidRPr="00B04120" w:rsidRDefault="00664485" w:rsidP="00664485">
      <w:pPr>
        <w:numPr>
          <w:ilvl w:val="0"/>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Remembrance Ritual:</w:t>
      </w:r>
    </w:p>
    <w:p w14:paraId="0238E5A5"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Create a meaningful ritual to honor the memory of the loved one.</w:t>
      </w:r>
    </w:p>
    <w:p w14:paraId="5BCE9D97"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 Candles, photos, favorite music or readings.</w:t>
      </w:r>
    </w:p>
    <w:p w14:paraId="2080A1F8"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Instructions: Choose a significant date or time to gather with others or alone. Light candles, display photos, play the loved one's favorite music, and share stories or memories. This ritual can provide comfort and facilitate a sense of connection with the deceased.</w:t>
      </w:r>
    </w:p>
    <w:p w14:paraId="01D27818" w14:textId="77777777" w:rsidR="00664485" w:rsidRPr="00B04120" w:rsidRDefault="00664485" w:rsidP="00664485">
      <w:pPr>
        <w:numPr>
          <w:ilvl w:val="0"/>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Planting a Memorial Garden:</w:t>
      </w:r>
    </w:p>
    <w:p w14:paraId="0255F1C3"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Create a living memorial to honor the loved one's memory.</w:t>
      </w:r>
    </w:p>
    <w:p w14:paraId="36286C6E"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 Outdoor space or large pots, plants or flowers, gardening tools.</w:t>
      </w:r>
    </w:p>
    <w:p w14:paraId="47D49757"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 xml:space="preserve">Instructions: Choose plants or flowers that hold significance or were favored by the deceased. Plant them in a designated area or pots, </w:t>
      </w:r>
      <w:r w:rsidRPr="00B04120">
        <w:rPr>
          <w:rFonts w:ascii="Helvetica Neue" w:hAnsi="Helvetica Neue" w:cs="Calibri"/>
          <w:color w:val="000000"/>
        </w:rPr>
        <w:lastRenderedPageBreak/>
        <w:t>creating a garden that serves as a peaceful space for remembrance and reflection.</w:t>
      </w:r>
    </w:p>
    <w:p w14:paraId="41BEBF92" w14:textId="77777777" w:rsidR="00664485" w:rsidRPr="00B04120" w:rsidRDefault="00664485" w:rsidP="00664485">
      <w:pPr>
        <w:numPr>
          <w:ilvl w:val="0"/>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Group Memory Sharing:</w:t>
      </w:r>
    </w:p>
    <w:p w14:paraId="4DC80B25"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Facilitate sharing of memories and support among a group of grieving individuals.</w:t>
      </w:r>
    </w:p>
    <w:p w14:paraId="0E6072BF"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 Comfortable seating, tissues, optional: photos or mementos.</w:t>
      </w:r>
    </w:p>
    <w:p w14:paraId="251EB6DF"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Instructions: Gather a small group of friends or family members who knew the deceased well. Sit in a circle and take turns sharing favorite memories, stories, or qualities about the loved one. This activity fosters emotional support and allows participants to feel connected through shared experiences.</w:t>
      </w:r>
    </w:p>
    <w:p w14:paraId="265A464E" w14:textId="77777777" w:rsidR="00664485" w:rsidRPr="00B04120" w:rsidRDefault="00664485" w:rsidP="00664485">
      <w:pPr>
        <w:numPr>
          <w:ilvl w:val="0"/>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Artistic Expression:</w:t>
      </w:r>
    </w:p>
    <w:p w14:paraId="7047E823"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Use creative expression to process emotions and memories.</w:t>
      </w:r>
    </w:p>
    <w:p w14:paraId="11A183B3"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 Art supplies (paint, clay, markers, etc.).</w:t>
      </w:r>
    </w:p>
    <w:p w14:paraId="7C461C9A" w14:textId="77777777" w:rsidR="00664485" w:rsidRPr="00B04120" w:rsidRDefault="00664485" w:rsidP="00664485">
      <w:pPr>
        <w:numPr>
          <w:ilvl w:val="1"/>
          <w:numId w:val="1"/>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Instructions: Engage in art therapy techniques such as painting, drawing, sculpting, or collage-making to explore feelings related to grief. Create artwork that represents emotions, memories, or the relationship with the deceased. Artistic expression can be a powerful tool for self-reflection and emotional healing.</w:t>
      </w:r>
    </w:p>
    <w:p w14:paraId="28C43117" w14:textId="77777777" w:rsidR="00664485" w:rsidRPr="00B04120" w:rsidRDefault="00664485" w:rsidP="00664485">
      <w:pPr>
        <w:numPr>
          <w:ilvl w:val="0"/>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Storytelling Circle:</w:t>
      </w:r>
    </w:p>
    <w:p w14:paraId="099BFD7A"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Share stories and memories in a supportive group setting.</w:t>
      </w:r>
    </w:p>
    <w:p w14:paraId="4057D4B0"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 Comfortable seating, tissues.</w:t>
      </w:r>
    </w:p>
    <w:p w14:paraId="04873397"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Instructions: Gather a group of friends, family members, or support group members in a circle. Each person takes turns sharing a favorite memory or story about the deceased. Encourage listening without interruption and validate each person's experience. This activity fosters connection, empathy, and healing through shared storytelling.</w:t>
      </w:r>
    </w:p>
    <w:p w14:paraId="51D2DE8D" w14:textId="77777777" w:rsidR="00664485" w:rsidRPr="00B04120" w:rsidRDefault="00664485" w:rsidP="00664485">
      <w:pPr>
        <w:numPr>
          <w:ilvl w:val="0"/>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Mindful Meditation:</w:t>
      </w:r>
    </w:p>
    <w:p w14:paraId="21B0B7FE"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Cultivate mindfulness to manage grief-related emotions.</w:t>
      </w:r>
    </w:p>
    <w:p w14:paraId="138F4CEA"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 Comfortable seating or yoga mat, guided meditation (optional).</w:t>
      </w:r>
    </w:p>
    <w:p w14:paraId="7B8664FA"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Instructions: Practice mindfulness meditation techniques to focus on the present moment and acknowledge feelings of grief without judgment. Use guided meditations that specifically address grief and loss or simply focus on deep breathing and body awareness. Mindful meditation can help reduce stress, increase emotional resilience, and promote acceptance.</w:t>
      </w:r>
    </w:p>
    <w:p w14:paraId="6DDCBEF5" w14:textId="77777777" w:rsidR="00664485" w:rsidRPr="00B04120" w:rsidRDefault="00664485" w:rsidP="00664485">
      <w:pPr>
        <w:numPr>
          <w:ilvl w:val="0"/>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Legacy Project:</w:t>
      </w:r>
    </w:p>
    <w:p w14:paraId="4896ABAC"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Create a meaningful project to honor the legacy of the deceased.</w:t>
      </w:r>
    </w:p>
    <w:p w14:paraId="5744CA43"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 Crafting supplies, computer or photo albums, recording equipment.</w:t>
      </w:r>
    </w:p>
    <w:p w14:paraId="051051F2"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 xml:space="preserve">Instructions: Choose a creative project that reflects the passions or values of the loved one, such as compiling a photo album, creating a scrapbook, writing a biography or memoir, or recording a video </w:t>
      </w:r>
      <w:r w:rsidRPr="00B04120">
        <w:rPr>
          <w:rFonts w:ascii="Helvetica Neue" w:hAnsi="Helvetica Neue" w:cs="Calibri"/>
          <w:color w:val="000000"/>
        </w:rPr>
        <w:lastRenderedPageBreak/>
        <w:t>montage of memories and messages from friends and family. Engaging in a legacy project provides a tangible way to preserve memories and celebrate the life of the deceased.</w:t>
      </w:r>
    </w:p>
    <w:p w14:paraId="5E247014" w14:textId="77777777" w:rsidR="00664485" w:rsidRPr="00B04120" w:rsidRDefault="00664485" w:rsidP="00664485">
      <w:pPr>
        <w:numPr>
          <w:ilvl w:val="0"/>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Nature Walk or Retreat:</w:t>
      </w:r>
    </w:p>
    <w:p w14:paraId="36EC8DD3"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Find solace and reflection in nature.</w:t>
      </w:r>
    </w:p>
    <w:p w14:paraId="2C09BA56"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 Outdoor space, comfortable clothing and shoes.</w:t>
      </w:r>
    </w:p>
    <w:p w14:paraId="0C3E3130"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Instructions: Take a solitary nature walk or attend a nature retreat to connect with the natural world and find peace amidst grief. Use this time to reflect on memories of the deceased, journal thoughts and feelings, and find solace in the beauty and tranquility of nature. Spending time outdoors can promote emotional healing and provide a sense of renewal.</w:t>
      </w:r>
    </w:p>
    <w:p w14:paraId="48F1BDE7" w14:textId="77777777" w:rsidR="00664485" w:rsidRPr="00B04120" w:rsidRDefault="00664485" w:rsidP="00664485">
      <w:pPr>
        <w:numPr>
          <w:ilvl w:val="0"/>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Music and Movement Therapy:</w:t>
      </w:r>
    </w:p>
    <w:p w14:paraId="7D0F1AFC"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Use music and movement to express and process emotions.</w:t>
      </w:r>
    </w:p>
    <w:p w14:paraId="478B2E1B"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 Music player or instruments, open space for movement.</w:t>
      </w:r>
    </w:p>
    <w:p w14:paraId="4174A5B0"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Instructions: Select music that resonates with emotions related to grief and loss. Engage in spontaneous movement, dance, or gentle stretching while listening to the music. Alternatively, play musical instruments or sing songs that hold special meaning or were enjoyed by the deceased. Music and movement therapy can facilitate emotional release, relaxation, and connection to memories.</w:t>
      </w:r>
    </w:p>
    <w:p w14:paraId="33052FA6" w14:textId="77777777" w:rsidR="00664485" w:rsidRPr="00B04120" w:rsidRDefault="00664485" w:rsidP="00664485">
      <w:pPr>
        <w:numPr>
          <w:ilvl w:val="0"/>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Volunteer or Service Activity:</w:t>
      </w:r>
    </w:p>
    <w:p w14:paraId="6901BD8E"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Objective: Honor the memory of the deceased through acts of kindness and service.</w:t>
      </w:r>
    </w:p>
    <w:p w14:paraId="02D1F104"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Materials Needed: Supplies or resources for volunteering (e.g., food for donation, gardening tools for community service).</w:t>
      </w:r>
    </w:p>
    <w:p w14:paraId="4B17E6AB" w14:textId="77777777" w:rsidR="00664485" w:rsidRPr="00B04120" w:rsidRDefault="00664485" w:rsidP="00664485">
      <w:pPr>
        <w:numPr>
          <w:ilvl w:val="1"/>
          <w:numId w:val="2"/>
        </w:numPr>
        <w:spacing w:before="100" w:beforeAutospacing="1" w:after="100" w:afterAutospacing="1"/>
        <w:rPr>
          <w:rFonts w:ascii="Helvetica Neue" w:hAnsi="Helvetica Neue" w:cs="Calibri"/>
          <w:color w:val="000000"/>
        </w:rPr>
      </w:pPr>
      <w:r w:rsidRPr="00B04120">
        <w:rPr>
          <w:rFonts w:ascii="Helvetica Neue" w:hAnsi="Helvetica Neue" w:cs="Calibri"/>
          <w:color w:val="000000"/>
        </w:rPr>
        <w:t>Instructions: Choose a cause or organization that was meaningful to the deceased or aligns with their values. Volunteer your time or participate in a service activity, such as helping at a food pantry, volunteering at an animal shelter, or participating in a community cleanup. Engaging in acts of service can provide a sense of purpose, honor the legacy of the loved one, and foster healing through altruism.</w:t>
      </w:r>
    </w:p>
    <w:p w14:paraId="6EF8FB26" w14:textId="77777777" w:rsidR="00664485" w:rsidRPr="00B04120" w:rsidRDefault="00664485" w:rsidP="00664485">
      <w:pPr>
        <w:spacing w:before="100" w:beforeAutospacing="1" w:after="100" w:afterAutospacing="1"/>
        <w:rPr>
          <w:rFonts w:ascii="Helvetica Neue" w:hAnsi="Helvetica Neue" w:cs="Calibri"/>
          <w:color w:val="000000"/>
        </w:rPr>
      </w:pPr>
      <w:r w:rsidRPr="00B04120">
        <w:rPr>
          <w:rFonts w:ascii="Helvetica Neue" w:hAnsi="Helvetica Neue" w:cs="Calibri"/>
          <w:color w:val="000000"/>
        </w:rPr>
        <w:t>These activities are designed to provide outlets for processing grief, honoring memories, and finding comfort during times of loss. They encourage individuals to engage with their emotions in meaningful and constructive ways, fostering healing and resilience.</w:t>
      </w:r>
    </w:p>
    <w:p w14:paraId="0EA1A88B" w14:textId="77777777" w:rsidR="00EF7E0C" w:rsidRPr="00B04120" w:rsidRDefault="00EF7E0C">
      <w:pPr>
        <w:rPr>
          <w:rFonts w:ascii="Helvetica Neue" w:hAnsi="Helvetica Neue"/>
        </w:rPr>
      </w:pPr>
    </w:p>
    <w:sectPr w:rsidR="00EF7E0C" w:rsidRPr="00B041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447"/>
    <w:multiLevelType w:val="multilevel"/>
    <w:tmpl w:val="29A63D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01B3A"/>
    <w:multiLevelType w:val="multilevel"/>
    <w:tmpl w:val="4A0651E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1D17E4"/>
    <w:multiLevelType w:val="multilevel"/>
    <w:tmpl w:val="8B84D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2520E3"/>
    <w:multiLevelType w:val="multilevel"/>
    <w:tmpl w:val="A7F4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E34D9"/>
    <w:multiLevelType w:val="multilevel"/>
    <w:tmpl w:val="5120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991974">
    <w:abstractNumId w:val="2"/>
  </w:num>
  <w:num w:numId="2" w16cid:durableId="472449955">
    <w:abstractNumId w:val="1"/>
  </w:num>
  <w:num w:numId="3" w16cid:durableId="1884907736">
    <w:abstractNumId w:val="4"/>
  </w:num>
  <w:num w:numId="4" w16cid:durableId="1854104271">
    <w:abstractNumId w:val="0"/>
  </w:num>
  <w:num w:numId="5" w16cid:durableId="2111077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85"/>
    <w:rsid w:val="000D2712"/>
    <w:rsid w:val="002774BD"/>
    <w:rsid w:val="005B7765"/>
    <w:rsid w:val="00664485"/>
    <w:rsid w:val="00742D44"/>
    <w:rsid w:val="00B04120"/>
    <w:rsid w:val="00B45ECB"/>
    <w:rsid w:val="00EF7E0C"/>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ecimalSymbol w:val="."/>
  <w:listSeparator w:val=","/>
  <w14:docId w14:val="24C3B362"/>
  <w15:chartTrackingRefBased/>
  <w15:docId w15:val="{DE5A8DCB-8C58-2946-8A14-8935045F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8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64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4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4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4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4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4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4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4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4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4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4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4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4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485"/>
    <w:rPr>
      <w:rFonts w:eastAsiaTheme="majorEastAsia" w:cstheme="majorBidi"/>
      <w:color w:val="272727" w:themeColor="text1" w:themeTint="D8"/>
    </w:rPr>
  </w:style>
  <w:style w:type="paragraph" w:styleId="Title">
    <w:name w:val="Title"/>
    <w:basedOn w:val="Normal"/>
    <w:next w:val="Normal"/>
    <w:link w:val="TitleChar"/>
    <w:uiPriority w:val="10"/>
    <w:qFormat/>
    <w:rsid w:val="006644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4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4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4485"/>
    <w:rPr>
      <w:i/>
      <w:iCs/>
      <w:color w:val="404040" w:themeColor="text1" w:themeTint="BF"/>
    </w:rPr>
  </w:style>
  <w:style w:type="paragraph" w:styleId="ListParagraph">
    <w:name w:val="List Paragraph"/>
    <w:basedOn w:val="Normal"/>
    <w:uiPriority w:val="34"/>
    <w:qFormat/>
    <w:rsid w:val="00664485"/>
    <w:pPr>
      <w:ind w:left="720"/>
      <w:contextualSpacing/>
    </w:pPr>
  </w:style>
  <w:style w:type="character" w:styleId="IntenseEmphasis">
    <w:name w:val="Intense Emphasis"/>
    <w:basedOn w:val="DefaultParagraphFont"/>
    <w:uiPriority w:val="21"/>
    <w:qFormat/>
    <w:rsid w:val="00664485"/>
    <w:rPr>
      <w:i/>
      <w:iCs/>
      <w:color w:val="0F4761" w:themeColor="accent1" w:themeShade="BF"/>
    </w:rPr>
  </w:style>
  <w:style w:type="paragraph" w:styleId="IntenseQuote">
    <w:name w:val="Intense Quote"/>
    <w:basedOn w:val="Normal"/>
    <w:next w:val="Normal"/>
    <w:link w:val="IntenseQuoteChar"/>
    <w:uiPriority w:val="30"/>
    <w:qFormat/>
    <w:rsid w:val="00664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485"/>
    <w:rPr>
      <w:i/>
      <w:iCs/>
      <w:color w:val="0F4761" w:themeColor="accent1" w:themeShade="BF"/>
    </w:rPr>
  </w:style>
  <w:style w:type="character" w:styleId="IntenseReference">
    <w:name w:val="Intense Reference"/>
    <w:basedOn w:val="DefaultParagraphFont"/>
    <w:uiPriority w:val="32"/>
    <w:qFormat/>
    <w:rsid w:val="006644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1546</Words>
  <Characters>8817</Characters>
  <Application>Microsoft Office Word</Application>
  <DocSecurity>0</DocSecurity>
  <Lines>73</Lines>
  <Paragraphs>20</Paragraphs>
  <ScaleCrop>false</ScaleCrop>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Argyrides Marios</dc:creator>
  <cp:keywords/>
  <dc:description/>
  <cp:lastModifiedBy>Argyrides Marios</cp:lastModifiedBy>
  <cp:revision>2</cp:revision>
  <dcterms:created xsi:type="dcterms:W3CDTF">2024-06-16T08:18:00Z</dcterms:created>
  <dcterms:modified xsi:type="dcterms:W3CDTF">2024-08-17T12:13:00Z</dcterms:modified>
</cp:coreProperties>
</file>